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E56CB" w:rsidRPr="00D60E00" w:rsidRDefault="00FE56CB" w:rsidP="00FE56CB">
      <w:pPr>
        <w:spacing w:line="360" w:lineRule="auto"/>
        <w:rPr>
          <w:rFonts w:cstheme="minorHAnsi"/>
          <w:b/>
        </w:rPr>
      </w:pPr>
      <w:r w:rsidRPr="00D60E00">
        <w:rPr>
          <w:rFonts w:cstheme="minorHAnsi"/>
          <w:b/>
        </w:rPr>
        <w:t>Brainwave Meditation</w:t>
      </w:r>
      <w:r>
        <w:rPr>
          <w:rFonts w:cstheme="minorHAnsi"/>
          <w:b/>
        </w:rPr>
        <w:t xml:space="preserve"> – Get In Sync With Psychoacoustic Tools</w:t>
      </w:r>
    </w:p>
    <w:p w:rsidR="00FE56CB" w:rsidRDefault="00FE56CB" w:rsidP="00FE56CB">
      <w:pPr>
        <w:spacing w:line="360" w:lineRule="auto"/>
        <w:rPr>
          <w:rStyle w:val="apple-style-span"/>
        </w:rPr>
      </w:pPr>
      <w:r>
        <w:rPr>
          <w:rStyle w:val="apple-style-span"/>
          <w:rFonts w:cstheme="minorHAnsi"/>
          <w:color w:val="000000"/>
        </w:rPr>
        <w:t xml:space="preserve">Brainwave entrainment can help meditators reach levels of expanded consciousness that they may not have thought possible. There are some states of so-called </w:t>
      </w:r>
      <w:r w:rsidRPr="00E77AC8">
        <w:rPr>
          <w:rStyle w:val="apple-style-span"/>
          <w:rFonts w:cstheme="minorHAnsi"/>
          <w:i/>
          <w:color w:val="000000"/>
        </w:rPr>
        <w:t>super</w:t>
      </w:r>
      <w:r>
        <w:rPr>
          <w:rStyle w:val="apple-style-span"/>
          <w:rFonts w:cstheme="minorHAnsi"/>
          <w:color w:val="000000"/>
        </w:rPr>
        <w:t xml:space="preserve"> consciousness that even conventional brain imaging technology has difficulty capturing. Examples of these elusive states include out-of-body experiences, yogis who can slow respiration and monks who can meditate in a snowstorm and melt snow.  Some of these experiences have been associated with Lambda frequencies in the 200 Hertz (Hz) frequency range. Fortunately, most meditators have more modest aims of one day reaching the 40 Hz frequency in the gamma brainwave range. No matter what your meditation goal is, you will get there faster if you sync your meditation intentions with psychoacoustic tools.   </w:t>
      </w:r>
    </w:p>
    <w:p w:rsidR="00FE56CB" w:rsidRPr="00D60E00" w:rsidRDefault="00FE56CB" w:rsidP="00FE56CB">
      <w:pPr>
        <w:spacing w:line="360" w:lineRule="auto"/>
        <w:rPr>
          <w:rStyle w:val="apple-style-span"/>
        </w:rPr>
      </w:pPr>
      <w:r>
        <w:rPr>
          <w:rStyle w:val="apple-style-span"/>
          <w:rFonts w:cstheme="minorHAnsi"/>
          <w:color w:val="000000"/>
        </w:rPr>
        <w:t>Brainwave entrainment has proven to be the most effective tool for resonating with desired meditation frequencies. Similar to</w:t>
      </w:r>
      <w:r w:rsidRPr="00D60E00">
        <w:rPr>
          <w:rStyle w:val="apple-style-span"/>
          <w:rFonts w:cstheme="minorHAnsi"/>
          <w:color w:val="000000"/>
        </w:rPr>
        <w:t xml:space="preserve"> a piano tuner listening to the tone of each key, </w:t>
      </w:r>
      <w:r>
        <w:rPr>
          <w:rStyle w:val="apple-style-span"/>
          <w:rFonts w:cstheme="minorHAnsi"/>
          <w:color w:val="000000"/>
        </w:rPr>
        <w:t xml:space="preserve">EEG brain imaging allows us to see </w:t>
      </w:r>
      <w:r w:rsidRPr="00D60E00">
        <w:rPr>
          <w:rStyle w:val="apple-style-span"/>
          <w:rFonts w:cstheme="minorHAnsi"/>
          <w:color w:val="000000"/>
        </w:rPr>
        <w:t xml:space="preserve">which </w:t>
      </w:r>
      <w:r>
        <w:rPr>
          <w:rStyle w:val="apple-style-span"/>
          <w:rFonts w:cstheme="minorHAnsi"/>
          <w:color w:val="000000"/>
        </w:rPr>
        <w:t>brainwave frequencies correspond with the frequencies of desired meditative states</w:t>
      </w:r>
      <w:r w:rsidRPr="00D60E00">
        <w:rPr>
          <w:rStyle w:val="apple-style-span"/>
          <w:rFonts w:cstheme="minorHAnsi"/>
          <w:color w:val="000000"/>
        </w:rPr>
        <w:t xml:space="preserve">. </w:t>
      </w:r>
      <w:r>
        <w:rPr>
          <w:rStyle w:val="apple-style-span"/>
          <w:rFonts w:cstheme="minorHAnsi"/>
          <w:color w:val="000000"/>
        </w:rPr>
        <w:t xml:space="preserve">Brain imaging provides insight into brain activity </w:t>
      </w:r>
      <w:r w:rsidRPr="00D60E00">
        <w:rPr>
          <w:rStyle w:val="apple-style-span"/>
          <w:rFonts w:cstheme="minorHAnsi"/>
          <w:color w:val="000000"/>
        </w:rPr>
        <w:t xml:space="preserve">during various sleep and dreaming states. Meditation activity is studied by measuring the electromagnetic oscillations of brain waves. Once we know the frequency of a brainwave, we can apply any number of auditory stimuli </w:t>
      </w:r>
      <w:r>
        <w:rPr>
          <w:rStyle w:val="apple-style-span"/>
          <w:rFonts w:cstheme="minorHAnsi"/>
          <w:color w:val="000000"/>
        </w:rPr>
        <w:t xml:space="preserve">through brainwave entrainment </w:t>
      </w:r>
      <w:r w:rsidRPr="00D60E00">
        <w:rPr>
          <w:rStyle w:val="apple-style-span"/>
          <w:rFonts w:cstheme="minorHAnsi"/>
          <w:color w:val="000000"/>
        </w:rPr>
        <w:t xml:space="preserve">to achieve brainwave control and induce a desired state. </w:t>
      </w:r>
    </w:p>
    <w:p w:rsidR="00FE56CB" w:rsidRDefault="00FE56CB" w:rsidP="00FE56CB">
      <w:pPr>
        <w:spacing w:line="360" w:lineRule="auto"/>
        <w:rPr>
          <w:rStyle w:val="apple-style-span"/>
        </w:rPr>
      </w:pPr>
      <w:r w:rsidRPr="00D60E00">
        <w:rPr>
          <w:rStyle w:val="apple-style-span"/>
          <w:rFonts w:cstheme="minorHAnsi"/>
          <w:color w:val="000000"/>
        </w:rPr>
        <w:t>Depending on the type of meditation pr</w:t>
      </w:r>
      <w:r>
        <w:rPr>
          <w:rStyle w:val="apple-style-span"/>
          <w:rFonts w:cstheme="minorHAnsi"/>
          <w:color w:val="000000"/>
        </w:rPr>
        <w:t xml:space="preserve">acticed, different </w:t>
      </w:r>
      <w:r w:rsidRPr="00D60E00">
        <w:rPr>
          <w:rStyle w:val="apple-style-span"/>
          <w:rFonts w:cstheme="minorHAnsi"/>
          <w:color w:val="000000"/>
        </w:rPr>
        <w:t>brain</w:t>
      </w:r>
      <w:r>
        <w:rPr>
          <w:rStyle w:val="apple-style-span"/>
          <w:rFonts w:cstheme="minorHAnsi"/>
          <w:color w:val="000000"/>
        </w:rPr>
        <w:t>waves</w:t>
      </w:r>
      <w:r w:rsidRPr="00D60E00">
        <w:rPr>
          <w:rStyle w:val="apple-style-span"/>
          <w:rFonts w:cstheme="minorHAnsi"/>
          <w:color w:val="000000"/>
        </w:rPr>
        <w:t xml:space="preserve"> may be activated for varying durations and intensities. Brainwaves invol</w:t>
      </w:r>
      <w:r>
        <w:rPr>
          <w:rStyle w:val="apple-style-span"/>
          <w:rFonts w:cstheme="minorHAnsi"/>
          <w:color w:val="000000"/>
        </w:rPr>
        <w:t>ved in meditation include</w:t>
      </w:r>
      <w:r w:rsidRPr="00D60E00">
        <w:rPr>
          <w:rStyle w:val="apple-style-span"/>
          <w:rFonts w:cstheme="minorHAnsi"/>
          <w:color w:val="000000"/>
        </w:rPr>
        <w:t xml:space="preserve">: </w:t>
      </w:r>
    </w:p>
    <w:p w:rsidR="00FE56CB" w:rsidRPr="00392168" w:rsidRDefault="00FE56CB" w:rsidP="00FE56CB">
      <w:pPr>
        <w:pStyle w:val="ListParagraph"/>
        <w:numPr>
          <w:ilvl w:val="0"/>
          <w:numId w:val="1"/>
        </w:numPr>
        <w:spacing w:line="360" w:lineRule="auto"/>
        <w:rPr>
          <w:rStyle w:val="apple-style-span"/>
          <w:lang w:val="en-CA"/>
        </w:rPr>
      </w:pPr>
      <w:proofErr w:type="gramStart"/>
      <w:r w:rsidRPr="00392168">
        <w:rPr>
          <w:rStyle w:val="apple-style-span"/>
          <w:rFonts w:cstheme="minorHAnsi"/>
          <w:color w:val="000000"/>
        </w:rPr>
        <w:t>Delta  waves</w:t>
      </w:r>
      <w:proofErr w:type="gramEnd"/>
      <w:r w:rsidRPr="00392168">
        <w:rPr>
          <w:rStyle w:val="apple-style-span"/>
          <w:rFonts w:cstheme="minorHAnsi"/>
          <w:color w:val="000000"/>
        </w:rPr>
        <w:t xml:space="preserve"> (&lt; 4 Hz) associated with deep sleep and the dreamless sleep</w:t>
      </w:r>
    </w:p>
    <w:p w:rsidR="00FE56CB" w:rsidRPr="00392168" w:rsidRDefault="00FE56CB" w:rsidP="00FE56CB">
      <w:pPr>
        <w:pStyle w:val="ListParagraph"/>
        <w:numPr>
          <w:ilvl w:val="0"/>
          <w:numId w:val="1"/>
        </w:numPr>
        <w:spacing w:line="360" w:lineRule="auto"/>
        <w:rPr>
          <w:rStyle w:val="apple-style-span"/>
        </w:rPr>
      </w:pPr>
      <w:r w:rsidRPr="00392168">
        <w:rPr>
          <w:rStyle w:val="apple-style-span"/>
          <w:rFonts w:cstheme="minorHAnsi"/>
          <w:color w:val="000000"/>
        </w:rPr>
        <w:t>Theta waves  (4 – 8 Hz) activated during deep relaxation and meditation</w:t>
      </w:r>
    </w:p>
    <w:p w:rsidR="00FE56CB" w:rsidRPr="00392168" w:rsidRDefault="00FE56CB" w:rsidP="00FE56CB">
      <w:pPr>
        <w:pStyle w:val="ListParagraph"/>
        <w:numPr>
          <w:ilvl w:val="0"/>
          <w:numId w:val="1"/>
        </w:numPr>
        <w:spacing w:line="360" w:lineRule="auto"/>
        <w:rPr>
          <w:rStyle w:val="apple-style-span"/>
        </w:rPr>
      </w:pPr>
      <w:r w:rsidRPr="00392168">
        <w:rPr>
          <w:rStyle w:val="apple-style-span"/>
          <w:rFonts w:cstheme="minorHAnsi"/>
          <w:color w:val="000000"/>
        </w:rPr>
        <w:t>Alpha waves (8 – 13 Hz) activ</w:t>
      </w:r>
      <w:r>
        <w:rPr>
          <w:rStyle w:val="apple-style-span"/>
          <w:rFonts w:cstheme="minorHAnsi"/>
          <w:color w:val="000000"/>
        </w:rPr>
        <w:t>at</w:t>
      </w:r>
      <w:r w:rsidRPr="00392168">
        <w:rPr>
          <w:rStyle w:val="apple-style-span"/>
          <w:rFonts w:cstheme="minorHAnsi"/>
          <w:color w:val="000000"/>
        </w:rPr>
        <w:t>ed during wakeful activation when the eyes are closed, also known as the hypnagogic dream state</w:t>
      </w:r>
    </w:p>
    <w:p w:rsidR="00FE56CB" w:rsidRPr="00392168" w:rsidRDefault="00FE56CB" w:rsidP="00FE56CB">
      <w:pPr>
        <w:pStyle w:val="ListParagraph"/>
        <w:numPr>
          <w:ilvl w:val="0"/>
          <w:numId w:val="1"/>
        </w:numPr>
        <w:spacing w:line="360" w:lineRule="auto"/>
        <w:rPr>
          <w:rStyle w:val="apple-style-span"/>
        </w:rPr>
      </w:pPr>
      <w:r w:rsidRPr="00392168">
        <w:rPr>
          <w:rStyle w:val="apple-style-span"/>
          <w:rFonts w:cstheme="minorHAnsi"/>
          <w:color w:val="000000"/>
        </w:rPr>
        <w:t>Beta waves (&gt;13 – 30 Hz) triggered when we are alert, a conscious state</w:t>
      </w:r>
    </w:p>
    <w:p w:rsidR="00FE56CB" w:rsidRPr="00392168" w:rsidRDefault="00FE56CB" w:rsidP="00FE56CB">
      <w:pPr>
        <w:pStyle w:val="ListParagraph"/>
        <w:numPr>
          <w:ilvl w:val="0"/>
          <w:numId w:val="1"/>
        </w:numPr>
        <w:spacing w:line="360" w:lineRule="auto"/>
        <w:rPr>
          <w:rStyle w:val="apple-style-span"/>
        </w:rPr>
      </w:pPr>
      <w:r w:rsidRPr="00392168">
        <w:rPr>
          <w:rStyle w:val="apple-style-span"/>
          <w:rFonts w:cstheme="minorHAnsi"/>
          <w:color w:val="000000"/>
        </w:rPr>
        <w:t>Gamma waves (30 – 100+ Hz) that process visual, auditory and other stimuli, primarily in the waking state</w:t>
      </w:r>
    </w:p>
    <w:p w:rsidR="00FE56CB" w:rsidRPr="00D60E00" w:rsidRDefault="00FE56CB" w:rsidP="00FE56CB">
      <w:pPr>
        <w:spacing w:line="360" w:lineRule="auto"/>
        <w:rPr>
          <w:rStyle w:val="apple-style-span"/>
          <w:lang w:val="en-US"/>
        </w:rPr>
      </w:pPr>
      <w:r w:rsidRPr="00D60E00">
        <w:rPr>
          <w:rStyle w:val="apple-style-span"/>
          <w:rFonts w:cstheme="minorHAnsi"/>
          <w:color w:val="000000"/>
        </w:rPr>
        <w:t xml:space="preserve">The first step to gaining brainwave control is deciding on your intention. Do you wish to engage in Tibetan Buddhism compassion meditation? </w:t>
      </w:r>
      <w:r>
        <w:rPr>
          <w:rStyle w:val="apple-style-span"/>
          <w:rFonts w:cstheme="minorHAnsi"/>
          <w:color w:val="000000"/>
        </w:rPr>
        <w:t>G</w:t>
      </w:r>
      <w:r w:rsidRPr="00D60E00">
        <w:rPr>
          <w:rStyle w:val="apple-style-span"/>
          <w:rFonts w:cstheme="minorHAnsi"/>
          <w:color w:val="000000"/>
        </w:rPr>
        <w:t>amma waves are activated during compassion meditation. Most types of meditation, including Zen and transcendental meditation, activate alpha waves. If your goal is to lessen stress and anxiety, choose to induce theta waves, which introduce a deeper state of meditation and lower anxiety levels.</w:t>
      </w:r>
    </w:p>
    <w:p w:rsidR="00FE56CB" w:rsidRPr="00D60E00" w:rsidRDefault="00FE56CB" w:rsidP="00FE56CB">
      <w:pPr>
        <w:spacing w:line="360" w:lineRule="auto"/>
        <w:rPr>
          <w:rStyle w:val="apple-style-span"/>
        </w:rPr>
      </w:pPr>
      <w:r w:rsidRPr="00D60E00">
        <w:rPr>
          <w:rStyle w:val="apple-style-span"/>
          <w:rFonts w:cstheme="minorHAnsi"/>
          <w:color w:val="000000"/>
        </w:rPr>
        <w:t xml:space="preserve">Once </w:t>
      </w:r>
      <w:r>
        <w:rPr>
          <w:rStyle w:val="apple-style-span"/>
          <w:rFonts w:cstheme="minorHAnsi"/>
          <w:color w:val="000000"/>
        </w:rPr>
        <w:t xml:space="preserve">you have </w:t>
      </w:r>
      <w:r w:rsidRPr="00D60E00">
        <w:rPr>
          <w:rStyle w:val="apple-style-span"/>
          <w:rFonts w:cstheme="minorHAnsi"/>
          <w:color w:val="000000"/>
        </w:rPr>
        <w:t xml:space="preserve">decided on your goal, there are a wide variety of tools available to help you achieve it. Auditory stimuli can be accessed anywhere through recorded meditations. </w:t>
      </w:r>
      <w:r>
        <w:rPr>
          <w:rStyle w:val="apple-style-span"/>
          <w:rFonts w:cstheme="minorHAnsi"/>
          <w:color w:val="000000"/>
        </w:rPr>
        <w:t>Live singing bowls and</w:t>
      </w:r>
      <w:r w:rsidRPr="00D60E00">
        <w:rPr>
          <w:rStyle w:val="apple-style-span"/>
          <w:rFonts w:cstheme="minorHAnsi"/>
          <w:color w:val="000000"/>
        </w:rPr>
        <w:t xml:space="preserve"> other musical instruments are often used in group meditations. Meditation music can be chosen by type of meditation and/or brainwave</w:t>
      </w:r>
      <w:r>
        <w:rPr>
          <w:rStyle w:val="apple-style-span"/>
          <w:rFonts w:cstheme="minorHAnsi"/>
          <w:color w:val="000000"/>
        </w:rPr>
        <w:t xml:space="preserve"> frequency</w:t>
      </w:r>
      <w:r w:rsidRPr="00D60E00">
        <w:rPr>
          <w:rStyle w:val="apple-style-span"/>
          <w:rFonts w:cstheme="minorHAnsi"/>
          <w:color w:val="000000"/>
        </w:rPr>
        <w:t xml:space="preserve">. If you want to work on empathy and stimulate the heart chakra, for example, choose a frequency in the 11 to 12 Hz range. </w:t>
      </w:r>
      <w:r>
        <w:rPr>
          <w:rStyle w:val="apple-style-span"/>
          <w:rFonts w:cstheme="minorHAnsi"/>
          <w:color w:val="000000"/>
        </w:rPr>
        <w:t xml:space="preserve"> This corresponds with the heart chakra. This same frequency range can stimulate your thymus and boost your immune system. </w:t>
      </w:r>
    </w:p>
    <w:p w:rsidR="00FE56CB" w:rsidRPr="00D60E00" w:rsidRDefault="00FE56CB" w:rsidP="00FE56CB">
      <w:pPr>
        <w:spacing w:line="360" w:lineRule="auto"/>
        <w:rPr>
          <w:rStyle w:val="apple-style-span"/>
        </w:rPr>
      </w:pPr>
      <w:r>
        <w:rPr>
          <w:rStyle w:val="apple-style-span"/>
          <w:rFonts w:cstheme="minorHAnsi"/>
          <w:color w:val="000000"/>
        </w:rPr>
        <w:t>Experiment with different brainwave frequencies and enjoy the journey. Brainwave control will help you gain</w:t>
      </w:r>
      <w:r w:rsidRPr="00D60E00">
        <w:rPr>
          <w:rStyle w:val="apple-style-span"/>
          <w:rFonts w:cstheme="minorHAnsi"/>
          <w:color w:val="000000"/>
        </w:rPr>
        <w:t xml:space="preserve"> control of your </w:t>
      </w:r>
      <w:r>
        <w:rPr>
          <w:rStyle w:val="apple-style-span"/>
          <w:rFonts w:cstheme="minorHAnsi"/>
          <w:color w:val="000000"/>
        </w:rPr>
        <w:t xml:space="preserve">meditation and </w:t>
      </w:r>
      <w:r w:rsidRPr="00D60E00">
        <w:rPr>
          <w:rStyle w:val="apple-style-span"/>
          <w:rFonts w:cstheme="minorHAnsi"/>
          <w:color w:val="000000"/>
        </w:rPr>
        <w:t xml:space="preserve">life. </w:t>
      </w:r>
    </w:p>
    <w:p w:rsidR="00825CF4" w:rsidRDefault="00FE56CB" w:rsidP="00FE56CB"/>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8D460B6"/>
    <w:multiLevelType w:val="hybridMultilevel"/>
    <w:tmpl w:val="E45AEE9E"/>
    <w:lvl w:ilvl="0" w:tplc="A2426BEE">
      <w:start w:val="1"/>
      <w:numFmt w:val="bullet"/>
      <w:lvlText w:val=""/>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E56CB"/>
    <w:rsid w:val="00FE56CB"/>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6CB"/>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FE56CB"/>
  </w:style>
  <w:style w:type="paragraph" w:styleId="ListParagraph">
    <w:name w:val="List Paragraph"/>
    <w:basedOn w:val="Normal"/>
    <w:uiPriority w:val="34"/>
    <w:qFormat/>
    <w:rsid w:val="00FE56CB"/>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2707</Characters>
  <Application>Microsoft Word 12.0.0</Application>
  <DocSecurity>0</DocSecurity>
  <Lines>22</Lines>
  <Paragraphs>5</Paragraphs>
  <ScaleCrop>false</ScaleCrop>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2011-08-18T09:05:00Z</dcterms:created>
  <dcterms:modified xsi:type="dcterms:W3CDTF">2011-08-18T09:06:00Z</dcterms:modified>
</cp:coreProperties>
</file>